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DC76D7" w:rsidRPr="006A3177">
        <w:rPr>
          <w:b/>
          <w:bCs/>
          <w:sz w:val="32"/>
          <w:szCs w:val="32"/>
        </w:rPr>
        <w:t xml:space="preserve">бюджетное </w:t>
      </w:r>
      <w:r w:rsidRPr="006A3177">
        <w:rPr>
          <w:b/>
          <w:bCs/>
          <w:sz w:val="32"/>
          <w:szCs w:val="32"/>
        </w:rPr>
        <w:t>общеобразовательное учреждение«</w:t>
      </w:r>
      <w:r w:rsidR="00DC76D7">
        <w:rPr>
          <w:b/>
          <w:bCs/>
          <w:sz w:val="32"/>
          <w:szCs w:val="32"/>
        </w:rPr>
        <w:t>Бердянская школа</w:t>
      </w:r>
      <w:r w:rsidRPr="006A3177">
        <w:rPr>
          <w:b/>
          <w:bCs/>
          <w:sz w:val="32"/>
          <w:szCs w:val="32"/>
        </w:rPr>
        <w:t>»</w:t>
      </w:r>
      <w:r w:rsidR="00DC76D7">
        <w:rPr>
          <w:b/>
          <w:bCs/>
          <w:sz w:val="32"/>
          <w:szCs w:val="32"/>
        </w:rPr>
        <w:t xml:space="preserve"> администрации </w:t>
      </w:r>
      <w:proofErr w:type="spellStart"/>
      <w:r w:rsidR="00DC76D7">
        <w:rPr>
          <w:b/>
          <w:bCs/>
          <w:sz w:val="32"/>
          <w:szCs w:val="32"/>
        </w:rPr>
        <w:t>Першотравневого</w:t>
      </w:r>
      <w:proofErr w:type="spellEnd"/>
      <w:r w:rsidR="00DC76D7">
        <w:rPr>
          <w:b/>
          <w:bCs/>
          <w:sz w:val="32"/>
          <w:szCs w:val="32"/>
        </w:rPr>
        <w:t xml:space="preserve"> района</w:t>
      </w:r>
    </w:p>
    <w:p w:rsidR="00CF19C2" w:rsidRDefault="00DC76D7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планаосновнойобразовательнойпрограммысреднегообщегообразования(10–11классы)</w:t>
      </w:r>
    </w:p>
    <w:p w:rsidR="00CF19C2" w:rsidRDefault="00DC76D7">
      <w:pPr>
        <w:pStyle w:val="a3"/>
        <w:ind w:firstLine="0"/>
      </w:pPr>
      <w:r>
        <w:rPr>
          <w:color w:val="001F5F"/>
        </w:rPr>
        <w:t>202</w:t>
      </w:r>
      <w:r w:rsidR="003A3B81">
        <w:rPr>
          <w:color w:val="001F5F"/>
        </w:rPr>
        <w:t>4</w:t>
      </w:r>
      <w:r>
        <w:rPr>
          <w:color w:val="001F5F"/>
        </w:rPr>
        <w:t>–202</w:t>
      </w:r>
      <w:r w:rsidR="003A3B81">
        <w:rPr>
          <w:color w:val="001F5F"/>
        </w:rPr>
        <w:t>5</w:t>
      </w:r>
      <w:r>
        <w:rPr>
          <w:color w:val="001F5F"/>
        </w:rPr>
        <w:t>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DC76D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DC76D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CF19C2" w:rsidTr="001A5206">
        <w:trPr>
          <w:trHeight w:val="558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DC76D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образованиясоставлена на основе требований к результатам освоения ООП СОО, представленных в ФГОС СОО, а такжеФедеральнойпрограммывоспитания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DC76D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DC76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езависимоотместаегопроживанияиэтнической принадлежности Знание русского языка и владение им в разных формахего существования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успешностьсоциализацииличностиивозможности еёсамореализациив различныхжизненноважныхдля человека областях.</w:t>
            </w:r>
          </w:p>
          <w:p w:rsidR="00CF19C2" w:rsidRDefault="00DC76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Default="00DC76D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«Функциональнаястилистика.Культураречи».</w:t>
            </w:r>
          </w:p>
          <w:p w:rsidR="00CF19C2" w:rsidRDefault="00CF19C2" w:rsidP="001A5206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DC76D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1A5206">
        <w:trPr>
          <w:trHeight w:val="325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</w:p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выдающихсяпроизведений отечественной и зарубежнойлитературы второй половины ХIХ-началаХХIвека сцельюформирования целостного восприятия и понимания художественного произведения, умения его анализироватьи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1A5206" w:rsidRDefault="00DC76D7" w:rsidP="001A520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</w:t>
            </w:r>
            <w:proofErr w:type="gramStart"/>
            <w:r>
              <w:rPr>
                <w:sz w:val="24"/>
              </w:rPr>
              <w:t>т«</w:t>
            </w:r>
            <w:proofErr w:type="gramEnd"/>
            <w:r>
              <w:rPr>
                <w:sz w:val="24"/>
              </w:rPr>
              <w:t>Литература»науровнесреднегообщегообразованияпреемствененпоотношениюкучебному предмету«Литература»</w:t>
            </w:r>
            <w:proofErr w:type="spellStart"/>
            <w:r>
              <w:rPr>
                <w:sz w:val="24"/>
              </w:rPr>
              <w:t>науровнеосновногообщегообразования</w:t>
            </w:r>
            <w:proofErr w:type="spellEnd"/>
            <w:r>
              <w:rPr>
                <w:sz w:val="24"/>
              </w:rPr>
              <w:t>.</w:t>
            </w:r>
            <w:r w:rsidR="001A5206">
              <w:rPr>
                <w:sz w:val="24"/>
              </w:rPr>
              <w:t xml:space="preserve"> </w:t>
            </w:r>
          </w:p>
          <w:p w:rsidR="00CF19C2" w:rsidRDefault="00CF19C2" w:rsidP="001A5206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1A5206">
        <w:trPr>
          <w:trHeight w:val="19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учтены этапы российского историко-литературного процесса второй половины ХIХ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ачала ХХI века, представлены разделы, включающие произведения литератур народов России и зарубежнойлитературы.</w:t>
            </w:r>
          </w:p>
          <w:p w:rsidR="001A5206" w:rsidRDefault="00DC76D7" w:rsidP="001A520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«Литература»всреднейшколенауглублённомуровнепреемствененпоотношениюкпредмету«Литература»восновнойшколеиоснованнабазовомкурселитературы.</w:t>
            </w:r>
          </w:p>
          <w:p w:rsidR="00CF19C2" w:rsidRDefault="00CF19C2" w:rsidP="001A5206">
            <w:pPr>
              <w:pStyle w:val="TableParagraph"/>
              <w:tabs>
                <w:tab w:val="left" w:pos="828"/>
              </w:tabs>
              <w:spacing w:before="2" w:line="257" w:lineRule="exact"/>
              <w:ind w:left="827"/>
              <w:jc w:val="both"/>
              <w:rPr>
                <w:sz w:val="24"/>
              </w:rPr>
            </w:pPr>
          </w:p>
        </w:tc>
      </w:tr>
      <w:tr w:rsidR="00CF19C2" w:rsidTr="001A5206">
        <w:trPr>
          <w:trHeight w:val="417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DC76D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основетребований к результатам освоения ООП СОО, представленных в ФГОС СОО, а также федеральной 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 применениюприреализацииобязательной</w:t>
            </w:r>
          </w:p>
          <w:p w:rsidR="00CF19C2" w:rsidRDefault="00DC76D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частиООПСОО.</w:t>
            </w:r>
          </w:p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Историяпредставляетсобирательнуюкартинужизнилюдейвовремени,ихсоциального,созидательного,нравственного опыта. Она служит важным ресурсом самоидентификации личности в окружающем социуме,культурной среде от уровня семьи до уровня своей страны и мира в целом. История дает возможность познанияипониманиячеловекаиобщества всвязи прошлого, настоящего ибудущего.</w:t>
            </w:r>
          </w:p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 у обучающихся целостной картины российской и мировой истории, понимание места и ролисовременной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CF19C2" w:rsidP="001A5206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C76D7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DC76D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,о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CF19C2" w:rsidRDefault="00DC76D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оциально-экономическойиполитическойкоммуникации,</w:t>
            </w:r>
          </w:p>
        </w:tc>
      </w:tr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осмысливать,преобразовыватьиприменять их.</w:t>
            </w:r>
          </w:p>
          <w:p w:rsidR="00CF19C2" w:rsidRDefault="00DC76D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возможностейиосознаниюсвоего места вобществе.</w:t>
            </w:r>
          </w:p>
          <w:p w:rsidR="00CF19C2" w:rsidRDefault="00DC76D7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C76D7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обязательнойчасти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,э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встаршейшколе,базовымзвеномвсистеменепрерывногогеографическогообразования,основойдляпоследующейуровневой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CF19C2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3A3B8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ОБЗР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«Основы безопасности </w:t>
            </w:r>
            <w:r w:rsidR="003A3B81">
              <w:rPr>
                <w:sz w:val="24"/>
              </w:rPr>
              <w:t>и защиты Родины</w:t>
            </w:r>
            <w:r>
              <w:rPr>
                <w:sz w:val="24"/>
              </w:rPr>
              <w:t>» разработана наосноветребованийкрезультатамосвоенияпрограммыосновногообщегообразования,представленныхвФГОССОО,федеральнойпрограммывоспитания,Концепциипреподаванияучебногопредмета«Основыбезопасности</w:t>
            </w:r>
            <w:r w:rsidR="003A3B81">
              <w:rPr>
                <w:sz w:val="24"/>
              </w:rPr>
              <w:t>и защиты Родины</w:t>
            </w:r>
            <w:r>
              <w:rPr>
                <w:sz w:val="24"/>
              </w:rPr>
              <w:t>»ипредусматриваетнепосредственноеприменениеприреализацииООПСОО.</w:t>
            </w:r>
          </w:p>
          <w:p w:rsidR="00CF19C2" w:rsidRDefault="00DC76D7" w:rsidP="003A3B8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="003A3B81">
              <w:rPr>
                <w:sz w:val="24"/>
              </w:rPr>
              <w:t>ОБЗР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вобластибезопасностижизнедеятельностиприпереходесуровняосновногообщегообразования;предполагает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3A3B81">
        <w:trPr>
          <w:trHeight w:val="509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природной,техногенной,социальнойиинформационнойсферах.</w:t>
            </w:r>
          </w:p>
          <w:p w:rsidR="00CF19C2" w:rsidRDefault="00DC76D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Цельюизученияучебногопредмета</w:t>
            </w:r>
            <w:r w:rsidR="003A3B81">
              <w:rPr>
                <w:sz w:val="24"/>
              </w:rPr>
              <w:t>ОБЗР</w:t>
            </w:r>
            <w:r>
              <w:rPr>
                <w:sz w:val="24"/>
              </w:rPr>
              <w:t>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игосударства.</w:t>
            </w:r>
          </w:p>
          <w:p w:rsidR="00CF19C2" w:rsidRDefault="00DC76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</w:t>
            </w:r>
            <w:r w:rsidR="003A3B81">
              <w:rPr>
                <w:sz w:val="24"/>
              </w:rPr>
              <w:t>ОБЗР</w:t>
            </w:r>
            <w:r>
              <w:rPr>
                <w:sz w:val="24"/>
              </w:rPr>
              <w:t>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структурно-логическойсхемыизученияучебныхмодулей(тематическихлиний)впарадигмебезопаснойжизнедеятельности:</w:t>
            </w:r>
          </w:p>
          <w:p w:rsidR="00CF19C2" w:rsidRDefault="00DC76D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«Предвидетьопасность,повозможностиеёизбегать,принеобходимостибезопаснодействовать».</w:t>
            </w:r>
          </w:p>
          <w:p w:rsidR="00CF19C2" w:rsidRDefault="00DC76D7" w:rsidP="001A520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 xml:space="preserve">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DC76D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Иностранныйязык(английский)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со-ставленанаоснов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Требованийкрезультатамосвоенияосновнойобразовательнойпрограммы»,представленных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государственномобразовательномстандарте</w:t>
            </w:r>
            <w:proofErr w:type="spellEnd"/>
            <w:r>
              <w:rPr>
                <w:sz w:val="24"/>
              </w:rPr>
              <w:t xml:space="preserve"> среднего общегообразования(приказМинистерстваобразованияинаукиРоссийскойФедерацииот17052012№413сизменениями,внесённымиприказамиМинистерстваобразованияинаукиРоссийскойФедерацииот29122014№1645,от31</w:t>
            </w:r>
          </w:p>
          <w:p w:rsidR="00CF19C2" w:rsidRDefault="00DC76D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122015№1578,от29062017№613,приказамиМинистерствапросвещенияРоссийскойФедерацииот2409</w:t>
            </w:r>
          </w:p>
          <w:p w:rsidR="00CF19C2" w:rsidRDefault="00DC76D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одобрена решением федерального учебно-методического объединения по общему образованию (протокол от28.06.2016г.№2/16)сучётомраспределённыхпоклассампроверяемыхтребованийкрезультатамосвоения</w:t>
            </w:r>
          </w:p>
        </w:tc>
      </w:tr>
      <w:tr w:rsidR="00CF19C2" w:rsidTr="001A5206">
        <w:trPr>
          <w:trHeight w:val="615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представленныхв Универсальном кодификаторе по иностранному (английскому) языку (одобрено решением ФУМО от 12 042021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духовно-нравственногоразвития,воспитанияисоциализацииобучающихся,представлен-нойвфедеральнойрабочейпрограммевоспитания(одобрено решениемФУМОот 12 06 2020 г).</w:t>
            </w:r>
          </w:p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Рабочаяпрограммаучитываетособенностиизученияанглийскогоязыка,исходяизеголингвистическихособенностей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(английского)языка с содержанием других общеобразовательных предметов, изучаемых в 10—11 классах, а также с учётомвозрастныхособенностейобучающихся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рабочейпрограммедлястаршейступенисреднейобщеобразовательнойшколыпредусмотренодальнейшеесовершенствованиесформированныхиноязычныхречевых умений обучающихся и использование ими языковых средств, представленных в примерных рабочихпрограммах начального общего и основного общего образования, что обеспечивает преемственность междуэтапамиобщегообразованияанглийскомуязыку.Приэтомсодержаниепримернойпрограммысреднегообщегообразованияимеетособенности,обусловленныезадачамиразвития,обученияивоспитанияобучающихсязаданнымисоциальнымитребованиямикуровнюразвитияихличностныхипознавательныхкачеств,предметнымсодержаниемсистемысреднегообщегообразования,атакже возрастнымипсихологическимиособенностямиобучающихся 16—17 лет.</w:t>
            </w:r>
          </w:p>
          <w:p w:rsidR="00CF19C2" w:rsidRDefault="00DC76D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программапредмета«Второйиностранныйязык(английский)»длягуманитарногопрофиляреализуетсяна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 xml:space="preserve">") для 10-11 классов общеобразовательных учреждений(авторы О.В. Афанасьева, Д. Дули и др.). К завершению обучения в средней школе планируется достижениеучащимися 11 класса уровня подготовки по английскому языку по четырем коммуникативным компетенциям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удировании,чтении</w:t>
            </w:r>
            <w:proofErr w:type="spellEnd"/>
            <w:r>
              <w:rPr>
                <w:sz w:val="24"/>
              </w:rPr>
              <w:t xml:space="preserve">, письме </w:t>
            </w:r>
            <w:proofErr w:type="spellStart"/>
            <w:r>
              <w:rPr>
                <w:sz w:val="24"/>
              </w:rPr>
              <w:t>иговорении,соответствующего</w:t>
            </w:r>
            <w:proofErr w:type="spellEnd"/>
            <w:r>
              <w:rPr>
                <w:sz w:val="24"/>
              </w:rPr>
              <w:t xml:space="preserve"> уровнюВ1/В2.</w:t>
            </w:r>
          </w:p>
          <w:p w:rsidR="00CF19C2" w:rsidRDefault="00CF19C2" w:rsidP="001A5206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C76D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оставляющимиосновудлясаморазвитияинепрерывногообразования,целостностьобщекультурного,личностногоипознавательного развитияличности обучающихся.</w:t>
            </w:r>
          </w:p>
          <w:p w:rsidR="00CF19C2" w:rsidRDefault="00DC76D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я«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знаний,необходимогодля дальнейшейуспешной жизни вобществе.</w:t>
            </w:r>
          </w:p>
        </w:tc>
      </w:tr>
      <w:tr w:rsidR="00CF19C2" w:rsidTr="001A5206">
        <w:trPr>
          <w:trHeight w:val="38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Основныелиниисодержаниякурсаматематикив10-11классах:«Числаивычисления»,«Алгебра»(«Алгебраические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независимооднаот другой, а втесном контакте ивзаимодействии.</w:t>
            </w:r>
          </w:p>
          <w:p w:rsidR="00CF19C2" w:rsidRDefault="00DC76D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образованиятребование«владениеметодамидоказательств,алгоритмамирешениязадач;умениеформулироватьопределения,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CF19C2" w:rsidRDefault="00DC76D7" w:rsidP="001A520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трёхучебных курсов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Алгебраиначаламатематического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.</w:t>
            </w:r>
            <w:r w:rsidR="001A5206">
              <w:rPr>
                <w:sz w:val="24"/>
              </w:rPr>
              <w:t xml:space="preserve"> 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1A5206">
        <w:trPr>
          <w:trHeight w:val="367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DC76D7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общего, а также Федеральной программывоспитания.</w:t>
            </w:r>
          </w:p>
          <w:p w:rsidR="00CF19C2" w:rsidRDefault="00DC76D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наобщуюфункциональнуюграмотность,получениекомпетентностейдляповседневнойжизнииобщегоразвития,которыевключаютвсебя:</w:t>
            </w:r>
          </w:p>
          <w:p w:rsidR="00CF19C2" w:rsidRDefault="00DC76D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пониманиепредмета,ключевыхвопросовиосновныхсоставляющихэлементовизучаемойпредметнойобласти;</w:t>
            </w:r>
          </w:p>
          <w:p w:rsidR="00CF19C2" w:rsidRDefault="00DC76D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умениерешатьтиповыепрактическиезадачи,характерныедляиспользованияметодовиинструментарияданнойпредметнойобласти;</w:t>
            </w:r>
          </w:p>
          <w:p w:rsidR="00CF19C2" w:rsidRDefault="00DC76D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осознаниерамокизучаемойпредметнойобласти,ограниченностиметодовиинструментов,типичныхсвязейс другими областями знания.</w:t>
            </w:r>
          </w:p>
          <w:p w:rsidR="00CF19C2" w:rsidRDefault="00CF19C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DC76D7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и(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DC76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живойприроды,оеёуровневойорганизациииэволюции.Всоответствиис этим в структуре учебного предмета «Биология» выделены следующие содержательные линии: «Биология какнаука.М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CF19C2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1A5206">
        <w:trPr>
          <w:trHeight w:val="452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DC76D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основныеобщеобразовательные программы.</w:t>
            </w:r>
          </w:p>
          <w:p w:rsidR="00CF19C2" w:rsidRDefault="00DC76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DC76D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формированиепредставлений о структуре построения физической теории, роли фундаментальных законов и принципов всовременных представлениях о природе, границах применимости теорий, для описания естественно-научныхявленийипроцессов).</w:t>
            </w:r>
          </w:p>
          <w:p w:rsidR="00CF19C2" w:rsidRDefault="00DC76D7" w:rsidP="001A520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DC76D7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DC76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изученияпредметаучащиесяпознакомятсясосновамиорганическойхимии.Получатбазовыепредставленияономенклатуре, изомерии, способах получения и химических свойствах органических соединений различныхклассов.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DC76D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химии.Формированиеданнойсистемызнанийприизучениипредметаобеспечиваетвозможностьрассмотрениявсегомногообразия веществнаоснове общих понятий,законовитеорий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C76D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766" w:type="dxa"/>
          </w:tcPr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DC76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дисциплине«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черезконкретноесодержание.</w:t>
            </w: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 w:rsidP="00DC76D7"/>
    <w:sectPr w:rsidR="00420335" w:rsidSect="00693318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1A5206"/>
    <w:rsid w:val="003A3B81"/>
    <w:rsid w:val="00420335"/>
    <w:rsid w:val="00693318"/>
    <w:rsid w:val="006A3177"/>
    <w:rsid w:val="00CF19C2"/>
    <w:rsid w:val="00DC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318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693318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93318"/>
  </w:style>
  <w:style w:type="paragraph" w:customStyle="1" w:styleId="TableParagraph">
    <w:name w:val="Table Paragraph"/>
    <w:basedOn w:val="a"/>
    <w:uiPriority w:val="1"/>
    <w:qFormat/>
    <w:rsid w:val="00693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12837</Words>
  <Characters>7318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2024-02-27T16:05:00Z</cp:lastPrinted>
  <dcterms:created xsi:type="dcterms:W3CDTF">2024-09-26T11:52:00Z</dcterms:created>
  <dcterms:modified xsi:type="dcterms:W3CDTF">2024-09-26T11:52:00Z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